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A3E5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ГЛАВНЫЙ ГОСУДАРСТВЕННЫЙ САНИТАРНЫЙ ВРАЧ РОССИЙСКОЙ ФЕДЕРАЦИИ </w:t>
      </w:r>
    </w:p>
    <w:p w14:paraId="0A9E7CC9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7D25D068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ПОСТАНОВЛЕНИЕ </w:t>
      </w:r>
    </w:p>
    <w:p w14:paraId="2EB91820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0DDF3E4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28 сентября 2020 года N 28 </w:t>
      </w:r>
    </w:p>
    <w:p w14:paraId="4865A5B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7E92B7C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 </w:t>
      </w:r>
    </w:p>
    <w:p w14:paraId="5DA1B29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1F4C84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соответствии со </w:t>
      </w:r>
      <w:hyperlink r:id="rId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2019, N 30, ст.4134) и </w:t>
      </w:r>
      <w:hyperlink r:id="rId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2000, N 31, ст.3295; 2004, N 8, ст.663; N 47, ст.4666; 2005, N 39, ст.3953)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7E271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постановляю: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3AE989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C2191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CA885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ADE5A0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 Признать утратившими силу с 01.01.2021: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2FF33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19.12.2002, регистрационный N 4046);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D93566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28.01.2003 N 2 "О введении в действие санитарно-эпидемиологических правил и нормативов СанПиН 2.4.3.1186-03"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11.02.2003, регистрационный N 4204);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65C4B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17.04.2003 N 51 "О введении в действие санитарно-эпидемиологических правил и нормативов СанПиН 2.4.7/1.1.1286-03"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05.05.2003, регистрационный N 4499);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33990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03.06.2003 N 118 "О введении в действие санитарно-эпидемиологических правил и нормативов СанПиН 2.2.2/2.4.1340-03"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10.06.2003, регистрационный N 4673);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64AD8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25.04.2007 N 22 "Об утверждении СанПиН 2.2.2/2.4.2198-07"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07.06.2007, регистрационный N 9615);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62218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28.04.2007 N 24 "Об утверждении СанПиН 2.4.3.2201-07"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07.06.2007, регистрационный N 9610);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AC4FA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07.08.2008, регистрационный N 12085);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3792BF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30.09.2009 N 58 "Об утверждении СанПиН 2.4.6.2553-09"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05.11.2009, регистрационный N 15172);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A994CD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30.09.2009 N 59 "Об утверждении СанПиН 2.4.3.2554-09"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06.11.2009, регистрационный N 15197);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626D7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19.04.2010 N 25 "Об утверждении СанПиН 2.4.4.2599-10"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26.05.2010, регистрационный N 17378);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B1A0D8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30.04.2010 N 48 "Об утверждении СанПиН 2.2.2/2.4.2620-10"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07.06.2010, регистрационный N 17481);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86AE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28.06.2010 N 72 "Об утверждении СанПиН 2.4.7/1.1.2651-10"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22.07.2010, регистрационный N 17944);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D385B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1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18.10.2010, регистрационный N 18748);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BD102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03.03.2011, регистрационный N 19993);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215FC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Российский Федерации от 04.03.2011 N 17 "Об утверждении СанПиН 2.4.3.2841-11 "Изменения N 3 к СанПиН 2.4.3.1186-03 "Санитарно-эпидемиологические требования к организации учебно-</w:t>
        </w:r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lastRenderedPageBreak/>
          <w:t>производственного процесса в образовательных учреждениях начального профессионального образования"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29.03.2011, регистрационный N 20327);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63B37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24.03.2011, регистрационный N 20277);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EA127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15.12.2011, регистрационный N 22637);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D408E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24.03.2011, регистрационный N 20279);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67127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29.05.2013, регистрационный N 28563);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D3C29B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29.05.2013, регистрационный N 28564);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1897B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03.02.2014, регистрационный N 31209);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280F94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27.03.2014, регистрационный N 31751);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8E91D8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2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18.04.2014, регистрационный N 32024);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1E5EA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</w:t>
        </w:r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lastRenderedPageBreak/>
          <w:t>организаций дополнительного образования детей"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20.08.2014, регистрационный N 33660);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221A5E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11.12.2014, регистрационный N 35144);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E741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26.03.2015, регистрационный N 36571);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5CC75E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03.08.2015 регистрационный N 38312);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FD316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14.08.2015, регистрационный N 38528);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1D823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04.09.2015, регистрационный N 38824);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1890F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18.12.2015, регистрационный N 40154);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47DC3D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19.08.2015, регистрационный N 38591);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CF223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22.03.2017 N 38 "О внесении изменений в СанПиН 2.4.4.2599-10, СанПиН 2.4.4.3155-13, СанПиН 2.4.4.3048-13, СанПиН 2.4.2.2842-11"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11.04.2017, регистрационный N 46337);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5F7AC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3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08.04.2019, регистрационный N 54310);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F621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hyperlink r:id="rId4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28.05.2019, регистрационный N 54764).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26A333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А.Ю.Попова </w:t>
      </w:r>
    </w:p>
    <w:p w14:paraId="7F3C982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52A7019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Зарегистрировано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 Министерстве юстиции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Российской Федерации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18 декабря 2020 года,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регистрационный N 61573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BF3DE0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599C84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77A4161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CF05E3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5C5AAF7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1E09E8C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7D33185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2C3AA95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17F245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5A18D6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1BB391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689B41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BCED1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7857DCA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5DB80D4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78E2B30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2BFA5FD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3F3BAEB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FAAAD1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1BF734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28B5FA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84A8D1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F12F9C2" w14:textId="77777777" w:rsidR="0080497B" w:rsidRPr="0080497B" w:rsidRDefault="0080497B" w:rsidP="0080497B">
      <w:pPr>
        <w:shd w:val="clear" w:color="auto" w:fill="FFFFFF"/>
        <w:spacing w:after="0" w:line="240" w:lineRule="auto"/>
        <w:ind w:left="48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6043182" w14:textId="77777777" w:rsidR="0080497B" w:rsidRPr="0080497B" w:rsidRDefault="0080497B" w:rsidP="0080497B">
      <w:pPr>
        <w:shd w:val="clear" w:color="auto" w:fill="FFFFFF"/>
        <w:spacing w:after="0" w:line="240" w:lineRule="auto"/>
        <w:ind w:left="48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9EC449B" w14:textId="77777777" w:rsidR="0080497B" w:rsidRPr="0080497B" w:rsidRDefault="0080497B" w:rsidP="0080497B">
      <w:pPr>
        <w:shd w:val="clear" w:color="auto" w:fill="FFFFFF"/>
        <w:spacing w:after="0" w:line="240" w:lineRule="auto"/>
        <w:ind w:left="48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УТВЕРЖДЕНЫ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постановлением Главного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государственного санитарного врача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Российской Федерации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от 28 сентября 2020 года N 28 </w:t>
      </w:r>
    </w:p>
    <w:p w14:paraId="0810DC3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9DD88D2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Санитарные правила</w:t>
      </w: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80497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СП 2.4.3648-20</w:t>
      </w: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12D69B69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"Санитарно-эпидемиологические требования к организациям воспитания</w:t>
      </w: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и </w:t>
      </w:r>
      <w:r w:rsidRPr="0080497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обучения, отдыха и оздоровления детей и молодежи"</w:t>
      </w:r>
      <w:r w:rsidRPr="0080497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14:paraId="4E14CAA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EB0769E" w14:textId="77777777" w:rsidR="0080497B" w:rsidRPr="0080497B" w:rsidRDefault="0080497B" w:rsidP="0080497B">
      <w:pPr>
        <w:numPr>
          <w:ilvl w:val="0"/>
          <w:numId w:val="1"/>
        </w:numPr>
        <w:shd w:val="clear" w:color="auto" w:fill="FFFFFF"/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7B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Область применения</w:t>
      </w:r>
      <w:r w:rsidRPr="0080497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</w:t>
      </w:r>
    </w:p>
    <w:p w14:paraId="22C3331D" w14:textId="77777777" w:rsidR="0080497B" w:rsidRPr="0080497B" w:rsidRDefault="0080497B" w:rsidP="0080497B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</w:t>
      </w:r>
    </w:p>
    <w:p w14:paraId="358C9D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7D59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EF46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B62AEB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3D581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фонда и нежилых зданий,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E6BDC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F0AB90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6A386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3.4.1 (абзац первый), 3.4.2, 3.4.3 (абзацы первый - третий), 3.4.4, 3.4.5, 3.4.9-3.4.13,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02E45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FDDEE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3.7.2, 3.7.4, 3.7.5 - в отношении организаций для детей-сирот и детей, оставшихся без попечения родителей;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E5D17D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3.8.1-3.8.4 - в отношении организаций социального обслуживания семьи и детей,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68575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1EC76D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3.10.1, 3.10.2 - в отношении образовательных организаций высшего образования,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97A08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EF5F1A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пунктом 3.15 - в отношении хозяйствующих субъектов, предоставляющих услуги временного размещения организованных групп детей в общежитиях, гостиницах, загородных отелях, туристических базах, базах отдыха.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C4527C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13E46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Пункт 2 статьи 40 </w:t>
      </w:r>
      <w:hyperlink r:id="rId4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2003, N 2, ст.167; 2007, N 46, ст.5554; 2009, N 1, ст.17; 2011, N 30 (ч.1), ст.4596; 2015, N 1 (часть I), ст.11) и пункт 2 статьи 12 </w:t>
      </w:r>
      <w:hyperlink r:id="rId4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Федеральный закон от 24.07.1998 N 124-ФЗ "Об основных гарантиях прав ребенка в Российской Федерации"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1998, N 31, ст.3802; 2019, N 42 (часть II), ст.5801).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A2DCE2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вакцинации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 и иметь личную медицинскую книжку 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</w:t>
      </w:r>
      <w:hyperlink r:id="rId4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21.10.2011 N 22111) (зарегистрирован Минюстом России 21.10.2011, регистрационный N 22111), с изменениями, внесенными </w:t>
      </w:r>
      <w:hyperlink r:id="rId4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приказами Минздрава России от 15.05.2013 N 296н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03.07.2013, регистрационный N 28970), </w:t>
      </w:r>
      <w:hyperlink r:id="rId4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05.12.2014 N 801н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03.02.2015, регистрационный N 35848), </w:t>
      </w:r>
      <w:hyperlink r:id="rId4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13.12.2019 N 1032н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24.12.2019, регистрационный N 56976), </w:t>
      </w:r>
      <w:hyperlink r:id="rId4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приказами Минтруда России и Минздрава России от 06.02.2018 N 62н/49н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02.03.2018, регистрационный N 50237) </w:t>
      </w:r>
      <w:hyperlink r:id="rId4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и от 03.04.2020 N 187н/268н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12.05.2020, регистрационный N 58320), </w:t>
      </w:r>
      <w:hyperlink r:id="rId4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приказом Минздрава России от 18.05.2020 N 455н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22.05.2020 N 58430).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49C73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</w:t>
      </w:r>
      <w:hyperlink r:id="rId5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(зарегистрировано Минюстом России 25.04.2014 N 32115) (зарегистрирован Минюстом России 25.04.2014, регистрационный N 32115), с изменениями, внесенными </w:t>
      </w:r>
      <w:hyperlink r:id="rId5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приказами Минздрава России от 16.06.2016 N 370н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04.07.2016, регистрационный N 42728), </w:t>
      </w:r>
      <w:hyperlink r:id="rId5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13.004.2017 N 175н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17.05.2017, регистрационный N 46745), </w:t>
      </w:r>
      <w:hyperlink r:id="rId5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19.02.2019 N 69н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19.03.2019, регистрационный N 54089), </w:t>
      </w:r>
      <w:hyperlink r:id="rId5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24.04.2019 N 243н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15.07.2019, регистрационный N 55249).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B6C732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Статья 34 </w:t>
      </w:r>
      <w:hyperlink r:id="rId5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2004, N 35, ст.3607; 2011, N 1 ст.6; N 30 (ч.1), ст.4590; 2013, N 48, ст.6165).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lastRenderedPageBreak/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A8A87D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F8A39D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1.7. Проведение всех видов ремонтных работ в присутствии детей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DACFA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5D9AA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703CAA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82EA9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46DC4D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1.12.*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Нумерация соответствует оригиналу.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522487B3" w14:textId="77777777" w:rsidR="0080497B" w:rsidRPr="0080497B" w:rsidRDefault="0080497B" w:rsidP="0080497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II. Общие требования</w:t>
      </w:r>
      <w:r w:rsidRPr="0080497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</w:t>
      </w:r>
    </w:p>
    <w:p w14:paraId="5E76CE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</w:t>
      </w:r>
    </w:p>
    <w:p w14:paraId="0EEDE97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2.1. При размещении объектов хозяйствующим субъектом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23368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 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EEC16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- 800 м, для сельских поселений - до 1 км.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377DDA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7237B4B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5E1C8C7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0846D10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1FCD10A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04586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 На территории хозяйствующего субъекта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BFD4F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5AAD8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BFCFA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E8F5CE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собственной территории не должно быть плодоносящих ядовитыми плодами деревьев и кустарников.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CEB7B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E92F7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Спортивные занятия и мероприятия на сырых площадках и (или) на площадках, имеющих дефекты, не проводятся.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CCE283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Беговые дорожки и спортивные площадки должны быть спланированы с учетом необходимости отвода поверхностных вод за пределы их границ.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EAA7B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31057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ABE5A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площадке устанавливаются контейнеры (мусоросборники) закрывающимися крышками.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896D4D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D7048B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2.2.4. Покрытие проездов, подходов и дорожек на собственной территории не должно иметь дефектов.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A39EE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2.2.5. Расположение на собственной территории построек и сооружений, функционально не связанных с деятельностью 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хозяйствующего субъекта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B13E3B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1522C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E4FB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994F05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D589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804428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воздуха в июле - более 50%.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6790B4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B2CBF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483B9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8220C4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D3E017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ECC28B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43150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D8B776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A6F8E0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Часть 3 статьи 41 </w:t>
      </w:r>
      <w:hyperlink r:id="rId5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Федерального закона от 29.12.2012 N 273-ФЗ "Об образовании в </w:t>
        </w:r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lastRenderedPageBreak/>
          <w:t>Российской Федерации"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31.12.2012, N 53 (ч.1), ст.7598; 2016, N 27 (часть II), ст.4246).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4A912B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53EC9D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D2507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366B04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 В объектах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84E70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2.4.1. Входы в здания оборудуются тамбурами или воздушно-тепловыми завесами если иное не определено главой III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6A119C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D67577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</w:t>
      </w:r>
      <w:hyperlink r:id="rId5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ТР ТС 025/2012 "Технический регламент Таможенного союза. О безопасности мебельной продукции"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утвержденный </w:t>
      </w:r>
      <w:hyperlink r:id="rId5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решением Совета Евразийской экономической комиссии от 15.06.2012 N 32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(Официальный сайт Комиссии Таможенного союза http://www.tsouz.ru/, 18.06.2012) (далее - TP ТС 025/2012).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109243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 наружную поверхность стола и стула.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380B3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F14080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E8447A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Детей рассаживают с учетом роста, наличия заболеваний органов дыхания, слуха и зрения.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3BDFFC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При расположении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парт (столов)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0B3A6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CC86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 </w:t>
      </w:r>
      <w:hyperlink r:id="rId5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ТР ТС 025/2012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961994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04113F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BA73A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2.4.4. Помещения, предназначенные для организации учебного процесса, оборудуются классными досками.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6CD5B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F4F479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Интерактивная доска должна быть расположена по центру фронтальной стены классного помещения.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792B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8FD5F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7112D2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маркерной доски цвет маркера должен быть контрастного цвета по отношению к цвету доски.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FD9CF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документы об оценке (подтверждении)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47A7B6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Утверждены </w:t>
      </w:r>
      <w:hyperlink r:id="rId6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решением Комиссии Таможенного союза от 28.05.2010 N 299 "О применении санитарных мер в таможенном союзе"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(Официальный сайт Комиссии Таможенного союза http://www.tsouz.ru/, 28.06.2010) (далее - Единые санитарные требования).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39DC0A1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97AC8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2.4.6. При организации питания хозяйствующими субъектами должны соблюдаться следующие требования.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75404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мясо-рыбный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2FB04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доготовив*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 </w:t>
      </w:r>
    </w:p>
    <w:p w14:paraId="4F8B188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Текст документа соответствует оригиналу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26396A8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3B8BBA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1048E4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D2F6A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64C919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2797D6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9CBEF4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FA7F0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B4F5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12F174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9D5E7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3D698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обеззараживания воздуха в холодном цехе используется бактерицидная установка для обеззараживания воздуха.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4506FEC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 </w:t>
      </w:r>
      <w:r w:rsidRPr="00804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</w:t>
      </w:r>
    </w:p>
    <w:p w14:paraId="386990F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EBC1D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 проводить обработку с применением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378ABC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762B4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2.4.8. Кровати должны иметь твердое ложе. Допускается оборудование спален раскладными кроватями с жестким ложем или трансформируемыми кроватями, не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превышающими трех уровней и имеющими самостоятельный заход на них.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A530B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C4B282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A4F950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148D3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7B9F1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E92790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3A46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A9C83C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м, от 3 до 7 лет - 16,0 м; для детей старше 7 лет - не менее 0,1 м на ребенка.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1786D5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06983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C0A3D0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Санитарно-техническое оборудование должно гигиеническим нормативам*, быть исправным и без дефектов. </w:t>
      </w:r>
    </w:p>
    <w:p w14:paraId="3FD37D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Текст документа соответствует оригиналу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2F7F703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0037C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69CD8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Инструкции по приготовлению дезинфицирующих растворов должны размещаться в месте их приготовления.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BFE78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C710D1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0EDBE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D1622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233CF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E740F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законодательством) и изолятор (для временной изоляции заболевшего до его госпитализации в медицинскую организацию или до приезда родителей или законных представителей).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Часть 3 статьи 41 </w:t>
      </w:r>
      <w:hyperlink r:id="rId61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31.12.2012, N 53, ст.7598; 2016, N 27, ст.4246).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9B5725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0F06F9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(места) для стирки белья и гладильные оборудуются отдельно.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F6A51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B29238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44AB5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2.5. При отделке объектов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6EE6F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E9FD6B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FD18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AC4C2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с повышенной влажностью воздуха потолки должны быть влагостойкими.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8F2676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75E88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677F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 системами холодного и горячего водоснабжения, водоотведения, со спуском сточных вод в локальные очистные сооружения.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8E866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3C5FE6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2.6.2. Вода, используемая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хозяйственно-питьевых и бытовых целях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должна соответствовать санитарно-эпидемиологическим требованиям к питьевой воде.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DBE3E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2.6.3. Горячая и холодная вода должна подаваться через смесители.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662BAC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A52E8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FF5D12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6560D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0400CB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358E3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2.7. Микроклимат, отопление и вентиляция в объектах должны соответствовать следующим требованиям: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59CDE6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E0D88F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84B1F8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063F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использование переносных отопительных приборов с инфракрасным излучением.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B2DB8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9D4BC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Проветривание в присутствии детей не проводится.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871A4F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AD2084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95156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0635A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85569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56C37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Ограждения из древесно-стружечных плит к использованию не допускаются.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7951DC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 Естественное и искусственное освежение в объектах должны соответствовать следующим требованиям: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A3E63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C453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светонесущей, высота которого должна быть не менее 2,2 м от пола.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6BE8F7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эксплуатация без естественного освещения следующих помещений: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91C38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 для спортивных снарядов (далее - снарядные),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071E4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умывальных, душевых, туалетов при гимнастическом (или спортивном) зале,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22297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душевых и туалетов для персонала,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423FBD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кладовых и складских помещений, радиоузлов,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3801F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кино-, фотолабораторий,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3F696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кинозалов,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CBC817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книгохранилищ,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6BFB0A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бойлерных, насосных водопровода и канализации,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E821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камер вентиляционных,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E4AABA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камер кондиционирования воздуха,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A7EA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EB737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B9641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41813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308454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F55695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AB7E8B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672C0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в одном помещении использовать разные типы ламп, а также лампы с разным светооизлучением.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D105B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8524B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2.8.6. Осветительные приборы должны иметь светорассеиваюшую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DE092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2.8.7. В спальных корпусах дополнительно предусматривается дежурное (ночное) освещение в рекреациях (коридорах).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612B98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6409A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3D3C39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2.8.9. Все источники искусственного освещения должны содержаться в исправном состоянии и не должны содержать следы загрязнений.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E03ED0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A8BF3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FBD92F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BC586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2989AF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 до приезда законных представителей (родителей или опекунов), до перевода в медицинскую организацию или до приезда скорой помощи.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Статья 29 </w:t>
      </w:r>
      <w:hyperlink r:id="rId62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2004, N 35, ст.3607).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37D17D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108A2D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35B149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832284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организация профилактических и противоэпидемических мероприятий и контроль за их проведением;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3FAE1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07809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сфере охраны здоровья;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DC72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организация профилактических осмотров воспитанников и обучающихся и проведение профилактических прививок;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2BFB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</w:t>
      </w:r>
      <w:hyperlink r:id="rId63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приложение N 3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 </w:t>
      </w:r>
      <w:hyperlink r:id="rId64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приказом Минздрава России от 23.10.2020 N 1144н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03.12.2020, регистрационный N 61238).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054956D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954B2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F70D0D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работу по формированию здорового образа жизни и реализация технологий сбережения здоровья;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60982E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контроль за соблюдением правил личной гигиены;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5EECE5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56F19A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37F61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Все выявленные инвазированные регистрируются в журнале для инфекционных заболеваний.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7E94CD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36993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A0D88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9E9AB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Возможность помывки в душе предоставляется ежедневно.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A22DC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1C225B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2.9.7. Хозяйствующим субъектом должны быть созданы условия для мытья рук воспитанников, обучающихся и отдыхающих.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02CFCA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2.10. В отношении организации образовательного процесса и режима дня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E6389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316A89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2.10.2. Кабинеты информатики и работа с ЭСО должны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74F857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0C139A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- физкультминутки).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FCD46F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- 15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128F58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5F4C6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Занятия с использованием ЭСО в возрастных группах до 5 лет не проводятся.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02CC8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06D515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Режим двигательной активности детей в течение дня организуется с учетом возрастных особенностей и состояния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D5C7C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5DE30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CDC47A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9B6D5D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Отношение времени, затраченного на непосредственное выполнение физических упражнений к общему времени занятия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физической культурой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должна составлять не менее 70%.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637A8E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058489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5E4AC8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BCA12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7FE9C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сжигание мусора на собственной территории, в том числе в мусоросборниках.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394EF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69820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34A0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Песочницы в отсутствие детей во избежание загрязнения песка закрываются крышками, полимерными пленками или иными защитными приспособлениями.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EEB3A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каждом помещении должна стоять емкость для сбора мусора. Переполнение емкостей для мусора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21CFD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2E57E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2.11.2. Все помещения подлежат ежедневной влажной уборке с применением моющих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EDE2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21A65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F69EF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Столы в групповых помещениях промываются горячей водой с моющим средством до и после каждого приема пищи.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F3D10E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4BEE1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Игрушки моются в специально выделенных, промаркированных емкостях.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9CFC6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2FBD46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Пенолатексные, ворсованные игрушки и мягконабивные игрушки обрабатываются согласно инструкции производителя.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0F817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E60E6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C3D91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Туалеты, столовые, вестибюли, рекреации подлежат влажной уборке после каждой перемены.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6C265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08A3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При организации обучения в несколько смен, уборка проводиться по окончании каждой смены.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8511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Уборка помещений интерната при общеобразовательной организации проводится не реже 1 раза в день.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D008F9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99092F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A6370D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3ECB0C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A46F03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технических целей в туалетных помещениях устанавливается отдельный водопроводный кран.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E79C4E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8456E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065BC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 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EFB607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B0B58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3014D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2.11.7. Во всех видах помещений не реже одного раза в месяц (в смену) проводится генеральная уборка с применением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9D5D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28CEF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98EEB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B09B3A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III. Требования в отношении отдельных видов осуществляемой хозяйствующими субъектами деятельности. </w:t>
      </w:r>
    </w:p>
    <w:p w14:paraId="4E3EB03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FBFD6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F366D0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групп раннего возраста (до 3 лет) - не менее 2,5 м на 1 ребенка и для групп дошкольного возраста (от 3 до 7 лет) - не менее 2 м на одного ребенка, без учета мебели и ее расстановки. Площадь спальной для детей до 3 дет должна составлять не менее 1,8 м на ребенка, для детей от 3 до 7 лет - не менее 2,0 м не ребенка. Физкультурный зал для детей дошкольного возраста должен быть не менее 75 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601A0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7716B5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 детей в группах компенсирующей направленности не должно превышать: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30EAB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0A921B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7FE61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глухих детей - 6 детей для обеих возрастных групп,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A9D99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B0C685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для слепых детей - 6 детей для обеих возрастных групп,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0AC0B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58F3B6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амблиопией, косоглазием - 6 детей в возрасте до 3 лет и 10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E727A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8E9ED7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задержкой психоречевого развития - 6 детей в возрасте до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48C5D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задержкой психического развития - 10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DB162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EEE8A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26152B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AAF522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F099C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3487D2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F5FF6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возрасте старше 3 лет, в том числе: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551CF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4603A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 речи, или детей с умственной отсталостью легкой степени,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308080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28918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64404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A0312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3.1.2. Дошкольные организации должны иметь собственную территорию для прогулок детей (отдельно для каждой группы).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ED6ED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9C31B1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 на одного ребенка, но не менее 20 м,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F2C5B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установка на прогулочной площадке сборно-разборных навесов, беседок.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97526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40DBE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3405C3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 Групповые ячейки для детей до 3-х лет располагаются на 1 этаже.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71EB87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98A60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26DFE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D681D3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E36D78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F7F1C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03F41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B77C5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72A87C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раздевальных комнатах или в отдельных помещениях создаются условия для сушки верхней одежды и обуви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A7932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8C5BA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815D5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E6FA6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3.1.6. Расстановка кроватей должна обеспечивать свободный проход детей между ними.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51FDC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25E4AA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кроватей должно соответствовать общему количеству детей, находящихся в группе.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66393B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5265DD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отдельной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EA34C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Индивидуальные горшки маркируются по общему количеству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F6A66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B5BAD6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использование детского туалета персоналом.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17B0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DE73D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круглосуточном режиме пребывания детей оборудуют ванные комнаты с душевыми кабинами (ваннами, поддонами).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0EB08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98334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F499D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CBDAB0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 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35756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Возможно совмещение в одном помещении туалета и умывальной комнаты.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899A67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9444A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1991B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7F78F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 на одно посадочное место. Количество посадочных мест должно обеспечивать одновременный прием пищи всеми детьми.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F4C6E9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3B95C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EE0E5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A8328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просушивание белья, одежды и обуви в игровой комнате, спальне, кухне.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CA6937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735DA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 завесы) и собственной территории.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DDD607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CB361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Детям должен быть обеспечен питьевой режим.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E6B6F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3.2.2. Помещения оборудуются вешалками для верхней одежды, полками для обуви.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052A4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346AE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6F693E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3.2.4. В помещениях предусматривается естественное и (или) искусственное освещение.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942F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BE0B94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311D7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244CA1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40A40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84C09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25162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1CF75D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E972C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CE43D4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B101E4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66F7F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обеспечивается питьевой режим.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448F8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A43407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0C792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3.3.3. В игровых комнатах предусматривается естественное и (или) искусственное освещение.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8FE2C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3.3.4. В игровые комнаты принимаются дети, не имеющие визуальных признаков инфекционных заболеваний.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FB7C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D4D7C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678B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6321E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3198DE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 здания с выделением его в самостоятельный блок с отдельным входом.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6522F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3.4.3. Для всех обучающихся должны быть созданы условия для организации питания.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0FC48D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830D0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обеденном зале устанавливаются умывальники из расчета один кран на 20 посадочных мест.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3989C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ACCFE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3.4.5. В гардеробах оборудуют места для каждого класса, исходя из площади не менее 0,15 м на ребенка.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B1A5E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лавки (скамейки).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A36F4A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545AB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428491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учебной мебелью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87C1F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2890F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E4F5AE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 8,0 м, душевых - 12,0 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60439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0CC2C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персонала оборудуется отдельный санузел (кабина).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9983EF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5-11 классов необходимо оборудовать комнату (кабину) личной гигиены девочек площадью не менее 3,0 м, оснащенную унитазом, умывальной раковиной, душевым поддоном с гибким шлангом, биде или иным оборудованием, обеспечивающим личную гигиену.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B4E6F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0E86E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35908B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B0C1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CECF41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5DC51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D5DF06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не менее 2,5 м на одного обучающегося при фронтальных формах занятий;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DD318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не менее 3,5 м на одного обучающегося при организации групповых форм работы и индивидуальных занятий.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BC10CC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 от нозологической группы: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8145C9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глухих обучающихся - 6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30604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EA345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E708C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слепых обучающихся - 8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48C16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слабовидящих обучающихся - 12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2FDFE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с тяжелыми нарушениями речи - 12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4ADCB8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с нарушениями опорно-двигательного аппарата - 10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A65EA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обучающихся, имеющих задержку психического развития, - 12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EB1AD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для учащихся с умственной отсталостью (интеллектуальными нарушениями) - 12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7128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с расстройствами аутистического спектра - 8 человек,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1E6B2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со сложными дефектами (с тяжелыми множественными нарушениями развития) - 5 человек.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A01DB9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50EAB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F4972A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FC05A6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Статья 28 </w:t>
      </w:r>
      <w:hyperlink r:id="rId65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2011, N 30, ст.4596; 2012, N 24, ст.3069; 2013, N 27, ст.3477) и статья 11 </w:t>
      </w:r>
      <w:hyperlink r:id="rId66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РФ, 31.12.2012, N 53, ст.7598; 2019, N 49, ст.6962).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3158937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1EB7C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B7CAB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8BDCB0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Урочная деятельность обучающихся с ограниченными возможностями здоровья организуется по 5-дневной учебной неделе, в субботу возможны организация проведение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внеурочной деятельности.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423CF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CDFEF8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5F605A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43ED8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AFC125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2-4 классов - не более 5 уроков и один раз в неделю 6 уроков за счет урока физической культуры,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357387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5-6 классов - не более 6 уроков,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1D156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7-11 классов - не более 7 уроков.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CBD04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8026A9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Обучение в 1 классе осуществляется с соблюдением следующих требований: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FC1110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учебные занятия проводятся по 5-дневной учебной неделе и только в первую смену,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B72D7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A57BB4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минут,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B810E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A6DF2D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70927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4C729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D4714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10B998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0C870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CA44AD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D70DC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637E9E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A140FC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EADA06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Организация профильного обучения в 10-11 классах не должна приводить к увеличению образовательной нагрузки.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F067B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2C7A37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FD6A06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Время ожидания начала экзамена в классах не должно превышать 30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D3CA7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мебели, а также медицинские рекомендации.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30BCCB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B86D6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48FC3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011CA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3.5.3. Для образовательных целей мобильные средства связи не используются.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0B6105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39E686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3.5.4. Использование ноутбуков обучающимися начальных классов возможно при наличии дополнительной клавиатуры.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F17D5C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3.5.5. Оконные проемы в помещениях, где используются ЭСО, должны быть оборудованы светорегулируемыми устройствами.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070895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3.5.6. Линейные размеры (диагональ) экрана ЭСО должны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851668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 планшетов предполагает их размещения на столе под углом наклона 30°.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5D660E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3.5.8. Шрифтовое оформление электронных учебных изданий должно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C50042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BB8F7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A7C105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8C9FD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1DCF61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3.5.13. Режим учебного дня, в том числе во время учебных занятий, должен включать различные формы двигательной активности.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D8A0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58F3C8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312EE0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423F3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80BF9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64288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Раздевалки для верхней одежды размещают на первом или цокольном (подвальном) этаже хозяйствующего субъекта.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175BAA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организациях с количеством до 20 человек допустимо оборудование одного туалета.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85E62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персонала выделяется отдельный туалет (кабина).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DBC92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Мастерские, лаборатории оборудуются умывальными раковинами, кладовыми (шкафами).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BFB1D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6151C3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2E8C89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643BC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56CD0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Раздевалки оборудуются скамьями и шкафчиками (вешалками).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C03C6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3.6.3. Состав помещений физкультурно-спортивных организаций определяется видом спорта.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7CFED0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EC414A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Раздевалки оборудуются скамьями и шкафчиками (вешалками), устройствами для сушки волос.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358599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Спортивный инвентарь хранится в помещениях снарядных при спортивных залах.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F723F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CEEF0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9C86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 Правил, образовательных программ начального общего, основного общего и среднего общего образования - в соответствии с требованиями пункта 3.3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F187C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F3521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DA0D99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EC7D67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37B42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AB6468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DBCF2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3.7.3. Раздевальное помещение (прихожая) оборудуется шкафами для раздельного хранения одежды и обуви.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9CC9F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3.7.4. В каждой группе должны быть обеспечены условия для просушивания верхней одежды и обуви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DFD962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476F6B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3.8. В учреждениях социального обслуживания семьи и детей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2E3B76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500AE7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Жилые помещения по типу групповых ячеек должны быть для группы численностью не более 6 человек.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632956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D9964E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 на 1 койку.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C0FA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65FF21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D61BA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EF358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Раздевалки размещаются на первом или цокольном этаже.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E5327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7CCED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D12F0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Помещения постоянного пребывания и проживания детей оборудуются приборами по обеззараживанию воздуха.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0649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32F6CA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 В профессиональных образовательных организациях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68D0A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18C20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5D74A1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F42819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57255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 чередование периодов учебного времени, сессий и каникул.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E561C7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88DE44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7A7D3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422542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03970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физического развития.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8C6351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6EED69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AB642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12E0B5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75635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 утвержден постановлением Правительства Российской Федерации от 25.02.2000 N 163 (Собрание законодательства Российской Федерации, 2000, N 10, ст.1131; 2001, N 26, ст.2685; 2011, N 26, ст.3803).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871DC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Условия прохождения практики на рабочих местах для лиц, не достигших </w:t>
      </w:r>
      <w:proofErr w:type="gramStart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18 лет</w:t>
      </w:r>
      <w:proofErr w:type="gramEnd"/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должны соответствовать требованиям безопасности условий труда работников, не достигших 18 лет.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21FBD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3.10. В образовательных организациях высшего образования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9C65FE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A5B39F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8CB0F4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1169F4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3.11. В загородных стационарных детских оздоровительных лагерях с круглосуточным пребыванием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E9BB1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BA453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4FDC76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6D7FA1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6A1E9E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96D01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 взрослых с фиксированием результатов в журнале.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BA747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Форма N 079/у "Медицинская справка о состоянии здоровья ребенка, отъезжающего в организацию отдыха детей и их оздоровления" утверждена </w:t>
      </w:r>
      <w:hyperlink r:id="rId67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20.02.2015, регистрационный N 36160) с изменениями, внесенными </w:t>
      </w:r>
      <w:hyperlink r:id="rId68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приказами Минздрава России 09.01.2018 N 2н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04.04.2018, регистрационный N 50614) и </w:t>
      </w:r>
      <w:hyperlink r:id="rId69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02.11.2020 N 1186н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(зарегистрирован Минюстом России от 27.11.2020, регистрационный N 61121).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C12351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18CBBD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3.11.3. На собственной территории выделяют следующие зоны: жилая, физкультурно-оздоровительная, хозяйственная.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F0E9E7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EE2FF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7450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A3E0FC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для стирки белья могут быть оборудованы в отдельном помещении.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9F04F9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32AF95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зданиях для проживания детей обеспечиваются условия для просушивания верхней одежды и обуви.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2ACB7D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7151A7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FA4B73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Возможно оборудование в медицинском пункте или в изоляторе душевой (ванной комнаты).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D14D7F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AD567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BDC427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Хозяйствующим субъектом обеспечивается освещение дорожек, ведущих к туалетам.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BEDD01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545F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8E9B2A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Ежедневно должна проводиться бесконтактная термометрия детей и сотрудников.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8774DB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 до приезда законных представителей (родителей или опекунов), до перевода в медицинскую организацию или до приезда скорой помощи.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 Статья 29 </w:t>
      </w:r>
      <w:hyperlink r:id="rId70" w:tgtFrame="_blank" w:history="1">
        <w:r w:rsidRPr="0080497B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Федерального закона от 30.03.1999 N 52-ФЗ "О санитарно-эпидемиологическом благополучии населения"</w:t>
        </w:r>
      </w:hyperlink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 (Собрание законодательства Российской Федерации, 1999, N 14, ст.1650; 2004 N 35 ст.3607).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63EE37C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Нумерация соответствует оригиналу.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4DED19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+18°С.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31C6BB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45C689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824B23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2D671A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приготовления дезинфекционных растворов.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D3D76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FC9224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87F609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9A9882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DA01F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8B000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 В палаточных лагерях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C8C0FF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44C416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 от колючих кустарников и растительности с ядовитыми плодами, а также ее аккарицидная обработка, мероприятия по борьбе с грызунами.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75F6B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 палаточному лагерю должен быть обеспечен подъезд транспорта.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87A73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2610C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5EF73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43FC1B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3.13.3. Территория, на которой размещается палаточный лагерь, обозначается по периметру знаками.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F677A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659C93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D88301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темное время суток обеспечивается дежурное освещение тропинок, ведущих к туалетам.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CAAEE8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3.13.4. По периметру размещения палаток оборудуется отвод для дождевых вод, палатки устанавливаются на настил.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48C8B2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EC32B2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05BB57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Могут использоваться личные теплоизоляционные коврики, спальные мешки, вкладыши.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94E3DF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9AC50E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2A8606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087D30C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5B8359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Нумерация соответствует оригиналу.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46ED0EF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3.13.9. Организованная помывка детей должна проводиться не реже 1 раза в 7 календарных дней.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F62FDA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3.13.10. Для просушивания одежды и обуви на территории палаточного лагеря оборудуется специальное место.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3A9E2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56075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A64D3F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924CDD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F9E83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4EF69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3.13.13. Сточные воды отводятся в специальную яму, закрытую крышкой. Наполнение ямы не должно превышать ее объема.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15648D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Мыльные воды должны проходить очистку через фильтр для улавливания мыльных вод.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634EEA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7B3EC8E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C8701D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25E716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3.14. В организациях труда и отдыха (полевой практики)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C31E75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183F94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Дети должны работать в головных уборах.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EFECD0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часов.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00C037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3.14.2. Запрещается труд детей после 20:00 часов.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7ED0E6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Нумерация соответствует оригиналу.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5C4F0F30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06891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5C528D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 питьевой режим.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27BCADE1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C67484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3.15*. При проведении массовых мероприятий с участием детей и молодежи должны соблюдаться следующие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* Нумерация соответствует оригиналу. - Примечание изготовителя базы данных.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0497B">
        <w:rPr>
          <w:rFonts w:ascii="Calibri" w:eastAsia="Times New Roman" w:hAnsi="Calibri" w:cs="Calibri"/>
          <w:lang w:eastAsia="ru-RU"/>
        </w:rPr>
        <w:t> </w:t>
      </w:r>
      <w:r w:rsidRPr="0080497B">
        <w:rPr>
          <w:rFonts w:ascii="Calibri" w:eastAsia="Times New Roman" w:hAnsi="Calibri" w:cs="Calibri"/>
          <w:lang w:eastAsia="ru-RU"/>
        </w:rPr>
        <w:br/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</w:p>
    <w:p w14:paraId="714BFCA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B290D28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0EA73B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4.1. Организаторами поездок организованных групп детей железнодорожным транспортом: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D656E6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374906C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организуется питание организованных групп детей с интервалами не более 4 часов;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7953A3D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2E7F002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16EF38E6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4.3. При нахождении в пути свыше 1 дня организуется горячее питание.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667D8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60EBDC0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3649C6F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5D22863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A64448A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наименование или фамилия, имя, отчество (при наличии) организатора отдыха групп детей;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3A6558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местонахождения организатора;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4F2BC507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дата выезда, станция отправления и назначения, номер поезда и вагона, его вид;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5D32852B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детей и сопровождающих;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62BA479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наличие медицинского сопровождения;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0351BEB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наименование и адрес конечного пункта назначения; </w:t>
      </w: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</w:p>
    <w:p w14:paraId="720DC5E5" w14:textId="77777777" w:rsidR="0080497B" w:rsidRPr="0080497B" w:rsidRDefault="0080497B" w:rsidP="008049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планируемый тип питания в пути следования. </w:t>
      </w:r>
    </w:p>
    <w:p w14:paraId="156DDF7A" w14:textId="77777777" w:rsidR="0080497B" w:rsidRPr="0080497B" w:rsidRDefault="0080497B" w:rsidP="00804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0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9AD036" w14:textId="77777777" w:rsidR="00A8491F" w:rsidRDefault="00A8491F"/>
    <w:sectPr w:rsidR="00A8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E2AE5"/>
    <w:multiLevelType w:val="multilevel"/>
    <w:tmpl w:val="B198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E7"/>
    <w:rsid w:val="003264E7"/>
    <w:rsid w:val="0080497B"/>
    <w:rsid w:val="00A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673E-93ED-4B8B-9DCA-E9BA4E8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97B"/>
  </w:style>
  <w:style w:type="paragraph" w:customStyle="1" w:styleId="msonormal0">
    <w:name w:val="msonormal"/>
    <w:basedOn w:val="a"/>
    <w:rsid w:val="0080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0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80497B"/>
  </w:style>
  <w:style w:type="character" w:customStyle="1" w:styleId="normaltextrun">
    <w:name w:val="normaltextrun"/>
    <w:basedOn w:val="a0"/>
    <w:rsid w:val="0080497B"/>
  </w:style>
  <w:style w:type="character" w:customStyle="1" w:styleId="eop">
    <w:name w:val="eop"/>
    <w:basedOn w:val="a0"/>
    <w:rsid w:val="0080497B"/>
  </w:style>
  <w:style w:type="character" w:customStyle="1" w:styleId="linebreakblob">
    <w:name w:val="linebreakblob"/>
    <w:basedOn w:val="a0"/>
    <w:rsid w:val="0080497B"/>
  </w:style>
  <w:style w:type="character" w:customStyle="1" w:styleId="scxw238115879">
    <w:name w:val="scxw238115879"/>
    <w:basedOn w:val="a0"/>
    <w:rsid w:val="0080497B"/>
  </w:style>
  <w:style w:type="character" w:styleId="a3">
    <w:name w:val="Hyperlink"/>
    <w:basedOn w:val="a0"/>
    <w:uiPriority w:val="99"/>
    <w:semiHidden/>
    <w:unhideWhenUsed/>
    <w:rsid w:val="008049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97B"/>
    <w:rPr>
      <w:color w:val="800080"/>
      <w:u w:val="single"/>
    </w:rPr>
  </w:style>
  <w:style w:type="character" w:customStyle="1" w:styleId="spellingerror">
    <w:name w:val="spellingerror"/>
    <w:basedOn w:val="a0"/>
    <w:rsid w:val="0080497B"/>
  </w:style>
  <w:style w:type="paragraph" w:customStyle="1" w:styleId="outlineelement">
    <w:name w:val="outlineelement"/>
    <w:basedOn w:val="a"/>
    <w:rsid w:val="0080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23522" TargetMode="External"/><Relationship Id="rId21" Type="http://schemas.openxmlformats.org/officeDocument/2006/relationships/hyperlink" Target="http://docs.cntd.ru/document/902267172" TargetMode="External"/><Relationship Id="rId42" Type="http://schemas.openxmlformats.org/officeDocument/2006/relationships/hyperlink" Target="http://docs.cntd.ru/document/901713538" TargetMode="External"/><Relationship Id="rId47" Type="http://schemas.openxmlformats.org/officeDocument/2006/relationships/hyperlink" Target="http://docs.cntd.ru/document/542618607" TargetMode="External"/><Relationship Id="rId63" Type="http://schemas.openxmlformats.org/officeDocument/2006/relationships/hyperlink" Target="http://docs.cntd.ru/document/566484141" TargetMode="External"/><Relationship Id="rId68" Type="http://schemas.openxmlformats.org/officeDocument/2006/relationships/hyperlink" Target="http://docs.cntd.ru/document/542620432" TargetMode="External"/><Relationship Id="rId7" Type="http://schemas.openxmlformats.org/officeDocument/2006/relationships/hyperlink" Target="http://docs.cntd.ru/document/90183453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18028" TargetMode="External"/><Relationship Id="rId29" Type="http://schemas.openxmlformats.org/officeDocument/2006/relationships/hyperlink" Target="http://docs.cntd.ru/document/499071210" TargetMode="External"/><Relationship Id="rId11" Type="http://schemas.openxmlformats.org/officeDocument/2006/relationships/hyperlink" Target="http://docs.cntd.ru/document/902041585" TargetMode="External"/><Relationship Id="rId24" Type="http://schemas.openxmlformats.org/officeDocument/2006/relationships/hyperlink" Target="http://docs.cntd.ru/document/902268721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420295393" TargetMode="External"/><Relationship Id="rId40" Type="http://schemas.openxmlformats.org/officeDocument/2006/relationships/hyperlink" Target="http://docs.cntd.ru/document/554692827" TargetMode="External"/><Relationship Id="rId45" Type="http://schemas.openxmlformats.org/officeDocument/2006/relationships/hyperlink" Target="http://docs.cntd.ru/document/420240049" TargetMode="External"/><Relationship Id="rId53" Type="http://schemas.openxmlformats.org/officeDocument/2006/relationships/hyperlink" Target="http://docs.cntd.ru/document/542643174" TargetMode="External"/><Relationship Id="rId58" Type="http://schemas.openxmlformats.org/officeDocument/2006/relationships/hyperlink" Target="http://docs.cntd.ru/document/902352815" TargetMode="External"/><Relationship Id="rId6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1729631" TargetMode="External"/><Relationship Id="rId61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235848" TargetMode="External"/><Relationship Id="rId14" Type="http://schemas.openxmlformats.org/officeDocument/2006/relationships/hyperlink" Target="http://docs.cntd.ru/document/902182550" TargetMode="External"/><Relationship Id="rId22" Type="http://schemas.openxmlformats.org/officeDocument/2006/relationships/hyperlink" Target="http://docs.cntd.ru/document/902268718" TargetMode="External"/><Relationship Id="rId27" Type="http://schemas.openxmlformats.org/officeDocument/2006/relationships/hyperlink" Target="http://docs.cntd.ru/document/499066528" TargetMode="External"/><Relationship Id="rId30" Type="http://schemas.openxmlformats.org/officeDocument/2006/relationships/hyperlink" Target="http://docs.cntd.ru/document/420207400" TargetMode="External"/><Relationship Id="rId35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902275195" TargetMode="External"/><Relationship Id="rId48" Type="http://schemas.openxmlformats.org/officeDocument/2006/relationships/hyperlink" Target="http://docs.cntd.ru/document/564859732" TargetMode="External"/><Relationship Id="rId56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566484141" TargetMode="External"/><Relationship Id="rId69" Type="http://schemas.openxmlformats.org/officeDocument/2006/relationships/hyperlink" Target="http://docs.cntd.ru/document/566424215" TargetMode="External"/><Relationship Id="rId8" Type="http://schemas.openxmlformats.org/officeDocument/2006/relationships/hyperlink" Target="http://docs.cntd.ru/document/901851533" TargetMode="External"/><Relationship Id="rId51" Type="http://schemas.openxmlformats.org/officeDocument/2006/relationships/hyperlink" Target="http://docs.cntd.ru/document/42036402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042540" TargetMode="External"/><Relationship Id="rId17" Type="http://schemas.openxmlformats.org/officeDocument/2006/relationships/hyperlink" Target="http://docs.cntd.ru/document/902215381" TargetMode="External"/><Relationship Id="rId25" Type="http://schemas.openxmlformats.org/officeDocument/2006/relationships/hyperlink" Target="http://docs.cntd.ru/document/499022330" TargetMode="External"/><Relationship Id="rId33" Type="http://schemas.openxmlformats.org/officeDocument/2006/relationships/hyperlink" Target="http://docs.cntd.ru/document/420292122" TargetMode="External"/><Relationship Id="rId38" Type="http://schemas.openxmlformats.org/officeDocument/2006/relationships/hyperlink" Target="http://docs.cntd.ru/document/456054926" TargetMode="External"/><Relationship Id="rId46" Type="http://schemas.openxmlformats.org/officeDocument/2006/relationships/hyperlink" Target="http://docs.cntd.ru/document/564068542" TargetMode="External"/><Relationship Id="rId59" Type="http://schemas.openxmlformats.org/officeDocument/2006/relationships/hyperlink" Target="http://docs.cntd.ru/document/902352816" TargetMode="External"/><Relationship Id="rId67" Type="http://schemas.openxmlformats.org/officeDocument/2006/relationships/hyperlink" Target="http://docs.cntd.ru/document/420245402" TargetMode="External"/><Relationship Id="rId20" Type="http://schemas.openxmlformats.org/officeDocument/2006/relationships/hyperlink" Target="http://docs.cntd.ru/document/902256369" TargetMode="External"/><Relationship Id="rId41" Type="http://schemas.openxmlformats.org/officeDocument/2006/relationships/hyperlink" Target="http://docs.cntd.ru/document/901729631" TargetMode="External"/><Relationship Id="rId54" Type="http://schemas.openxmlformats.org/officeDocument/2006/relationships/hyperlink" Target="http://docs.cntd.ru/document/554691475" TargetMode="External"/><Relationship Id="rId62" Type="http://schemas.openxmlformats.org/officeDocument/2006/relationships/hyperlink" Target="http://docs.cntd.ru/document/901729631" TargetMode="External"/><Relationship Id="rId70" Type="http://schemas.openxmlformats.org/officeDocument/2006/relationships/hyperlink" Target="http://docs.cntd.ru/document/901729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645" TargetMode="External"/><Relationship Id="rId15" Type="http://schemas.openxmlformats.org/officeDocument/2006/relationships/hyperlink" Target="http://docs.cntd.ru/document/902182562" TargetMode="External"/><Relationship Id="rId23" Type="http://schemas.openxmlformats.org/officeDocument/2006/relationships/hyperlink" Target="http://docs.cntd.ru/document/902287290" TargetMode="External"/><Relationship Id="rId28" Type="http://schemas.openxmlformats.org/officeDocument/2006/relationships/hyperlink" Target="http://docs.cntd.ru/document/499070814" TargetMode="External"/><Relationship Id="rId36" Type="http://schemas.openxmlformats.org/officeDocument/2006/relationships/hyperlink" Target="http://docs.cntd.ru/document/420324427" TargetMode="External"/><Relationship Id="rId49" Type="http://schemas.openxmlformats.org/officeDocument/2006/relationships/hyperlink" Target="http://docs.cntd.ru/document/564946908" TargetMode="External"/><Relationship Id="rId57" Type="http://schemas.openxmlformats.org/officeDocument/2006/relationships/hyperlink" Target="http://docs.cntd.ru/document/902352816" TargetMode="External"/><Relationship Id="rId10" Type="http://schemas.openxmlformats.org/officeDocument/2006/relationships/hyperlink" Target="http://docs.cntd.ru/document/901865498" TargetMode="External"/><Relationship Id="rId31" Type="http://schemas.openxmlformats.org/officeDocument/2006/relationships/hyperlink" Target="http://docs.cntd.ru/document/420238326" TargetMode="External"/><Relationship Id="rId44" Type="http://schemas.openxmlformats.org/officeDocument/2006/relationships/hyperlink" Target="http://docs.cntd.ru/document/499022273" TargetMode="External"/><Relationship Id="rId52" Type="http://schemas.openxmlformats.org/officeDocument/2006/relationships/hyperlink" Target="http://docs.cntd.ru/document/456064369" TargetMode="External"/><Relationship Id="rId60" Type="http://schemas.openxmlformats.org/officeDocument/2006/relationships/hyperlink" Target="http://docs.cntd.ru/document/902227557" TargetMode="External"/><Relationship Id="rId65" Type="http://schemas.openxmlformats.org/officeDocument/2006/relationships/hyperlink" Target="http://docs.cntd.ru/document/901729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59454" TargetMode="External"/><Relationship Id="rId13" Type="http://schemas.openxmlformats.org/officeDocument/2006/relationships/hyperlink" Target="http://docs.cntd.ru/document/902113767" TargetMode="External"/><Relationship Id="rId18" Type="http://schemas.openxmlformats.org/officeDocument/2006/relationships/hyperlink" Target="http://docs.cntd.ru/document/902225823" TargetMode="External"/><Relationship Id="rId39" Type="http://schemas.openxmlformats.org/officeDocument/2006/relationships/hyperlink" Target="http://docs.cntd.ru/document/554125866" TargetMode="External"/><Relationship Id="rId34" Type="http://schemas.openxmlformats.org/officeDocument/2006/relationships/hyperlink" Target="http://docs.cntd.ru/document/420292638" TargetMode="External"/><Relationship Id="rId50" Type="http://schemas.openxmlformats.org/officeDocument/2006/relationships/hyperlink" Target="http://docs.cntd.ru/document/499086215" TargetMode="External"/><Relationship Id="rId55" Type="http://schemas.openxmlformats.org/officeDocument/2006/relationships/hyperlink" Target="http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21975</Words>
  <Characters>125260</Characters>
  <Application>Microsoft Office Word</Application>
  <DocSecurity>0</DocSecurity>
  <Lines>1043</Lines>
  <Paragraphs>293</Paragraphs>
  <ScaleCrop>false</ScaleCrop>
  <Company/>
  <LinksUpToDate>false</LinksUpToDate>
  <CharactersWithSpaces>146942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3</cp:revision>
  <dcterms:created xsi:type="dcterms:W3CDTF">2021-01-29T07:16:00Z</dcterms:created>
  <dcterms:modified xsi:type="dcterms:W3CDTF">2021-01-29T07:17:00Z</dcterms:modified>
</cp:coreProperties>
</file>