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6E0" w:rsidRDefault="008066E0" w:rsidP="00E62B89">
      <w:pPr>
        <w:ind w:left="-426"/>
        <w:jc w:val="both"/>
        <w:rPr>
          <w:rFonts w:ascii="Times New Roman" w:hAnsi="Times New Roman" w:cs="Times New Roman"/>
          <w:b/>
        </w:rPr>
      </w:pPr>
    </w:p>
    <w:p w:rsidR="008066E0" w:rsidRDefault="00294254" w:rsidP="00E62B89">
      <w:pPr>
        <w:ind w:left="-426"/>
        <w:jc w:val="both"/>
        <w:rPr>
          <w:rFonts w:ascii="Times New Roman" w:hAnsi="Times New Roman" w:cs="Times New Roman"/>
          <w:b/>
        </w:rPr>
      </w:pPr>
      <w:r w:rsidRPr="00294254">
        <w:rPr>
          <w:rFonts w:ascii="Times New Roman" w:hAnsi="Times New Roman" w:cs="Times New Roman"/>
          <w:b/>
          <w:noProof/>
          <w:lang w:bidi="ar-SA"/>
        </w:rPr>
        <w:drawing>
          <wp:inline distT="0" distB="0" distL="0" distR="0">
            <wp:extent cx="6390005" cy="8786257"/>
            <wp:effectExtent l="0" t="0" r="0" b="0"/>
            <wp:docPr id="1" name="Рисунок 1" descr="C:\Users\User\Pictures\2021-01-1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1-14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6E0" w:rsidRDefault="008066E0" w:rsidP="00E62B89">
      <w:pPr>
        <w:ind w:left="-426"/>
        <w:jc w:val="both"/>
        <w:rPr>
          <w:rFonts w:ascii="Times New Roman" w:hAnsi="Times New Roman" w:cs="Times New Roman"/>
          <w:b/>
        </w:rPr>
      </w:pP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 Порядок приема вос</w:t>
      </w:r>
      <w:bookmarkStart w:id="0" w:name="_GoBack"/>
      <w:bookmarkEnd w:id="0"/>
      <w:r>
        <w:rPr>
          <w:rFonts w:ascii="Times New Roman" w:hAnsi="Times New Roman" w:cs="Times New Roman"/>
          <w:b/>
        </w:rPr>
        <w:t>питанников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Проживающие в одной семье и имеющие общее место жительства дети имеют право преимущественного приема в ДОУ, в которых обучаются их братья и (или) сестры.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E62B89" w:rsidRDefault="00E62B89" w:rsidP="00E62B89">
      <w:pPr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заявлениях для направления и приема (индивидуальный номер и дата подачи заявления);</w:t>
      </w:r>
    </w:p>
    <w:p w:rsidR="00E62B89" w:rsidRDefault="00E62B89" w:rsidP="00E62B89">
      <w:pPr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статусах обработки заявлений, об основаниях их изменения и комментарии к </w:t>
      </w:r>
      <w:proofErr w:type="gramStart"/>
      <w:r>
        <w:rPr>
          <w:rFonts w:ascii="Times New Roman" w:hAnsi="Times New Roman" w:cs="Times New Roman"/>
        </w:rPr>
        <w:t>ним;</w:t>
      </w:r>
      <w:r>
        <w:rPr>
          <w:rFonts w:ascii="Times New Roman" w:hAnsi="Times New Roman" w:cs="Times New Roman"/>
        </w:rPr>
        <w:br/>
        <w:t>о</w:t>
      </w:r>
      <w:proofErr w:type="gramEnd"/>
      <w:r>
        <w:rPr>
          <w:rFonts w:ascii="Times New Roman" w:hAnsi="Times New Roman" w:cs="Times New Roman"/>
        </w:rPr>
        <w:t xml:space="preserve"> последовательности предоставления места в государственной или муниципальной образовательной организации;</w:t>
      </w:r>
    </w:p>
    <w:p w:rsidR="00E62B89" w:rsidRDefault="00E62B89" w:rsidP="00E62B89">
      <w:pPr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документе о предоставлении места в государственной или муниципальной образовательной организации;</w:t>
      </w:r>
    </w:p>
    <w:p w:rsidR="00E62B89" w:rsidRDefault="00E62B89" w:rsidP="00E62B89">
      <w:pPr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документе о зачислении ребенка в государственную или муниципальную образовательную организацию.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2.8. Направление и прием в образовательную организацию осуществляются по личному заявлению родителя (законного представителя) ребенка.</w:t>
      </w:r>
      <w:r>
        <w:rPr>
          <w:rFonts w:ascii="Times New Roman" w:hAnsi="Times New Roman" w:cs="Times New Roman"/>
        </w:rPr>
        <w:br/>
        <w:t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>
        <w:rPr>
          <w:rFonts w:ascii="Times New Roman" w:hAnsi="Times New Roman" w:cs="Times New Roman"/>
        </w:rPr>
        <w:br/>
        <w:t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>
        <w:rPr>
          <w:rFonts w:ascii="Times New Roman" w:hAnsi="Times New Roman" w:cs="Times New Roman"/>
        </w:rPr>
        <w:br/>
        <w:t xml:space="preserve">2.11. </w:t>
      </w:r>
      <w:r>
        <w:rPr>
          <w:rFonts w:ascii="Times New Roman" w:hAnsi="Times New Roman" w:cs="Times New Roman"/>
          <w:u w:val="single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E62B89" w:rsidRDefault="00E62B89" w:rsidP="00E62B89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(последнее - при наличии) ребенка;</w:t>
      </w:r>
    </w:p>
    <w:p w:rsidR="00E62B89" w:rsidRDefault="00E62B89" w:rsidP="00E62B89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дата рождения ребенка;</w:t>
      </w:r>
    </w:p>
    <w:p w:rsidR="00E62B89" w:rsidRDefault="00E62B89" w:rsidP="00E62B89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свидетельства о рождении ребенка;</w:t>
      </w:r>
    </w:p>
    <w:p w:rsidR="00E62B89" w:rsidRDefault="00E62B89" w:rsidP="00E62B89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(места пребывания, места фактического проживания) ребенка;</w:t>
      </w:r>
    </w:p>
    <w:p w:rsidR="00E62B89" w:rsidRDefault="00E62B89" w:rsidP="00E62B89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(последнее - при наличии) родителей (законных представителей) ребенка;</w:t>
      </w:r>
    </w:p>
    <w:p w:rsidR="00E62B89" w:rsidRDefault="00E62B89" w:rsidP="00E62B89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удостоверяющего личность родителя (законного представителя) ребенка;</w:t>
      </w:r>
    </w:p>
    <w:p w:rsidR="00E62B89" w:rsidRDefault="00E62B89" w:rsidP="00E62B89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подтверждающего установление опеки (при наличии);</w:t>
      </w:r>
    </w:p>
    <w:p w:rsidR="00E62B89" w:rsidRDefault="00E62B89" w:rsidP="00E62B89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почты, номер телефона (при наличии) родителей (законных представителей) ребенка;</w:t>
      </w:r>
    </w:p>
    <w:p w:rsidR="00E62B89" w:rsidRDefault="00E62B89" w:rsidP="00E62B89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62B89" w:rsidRDefault="00E62B89" w:rsidP="00E62B89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62B89" w:rsidRDefault="00E62B89" w:rsidP="00E62B89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направленности дошкольной группы;</w:t>
      </w:r>
    </w:p>
    <w:p w:rsidR="00E62B89" w:rsidRDefault="00E62B89" w:rsidP="00E62B89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необходимом режиме пребывания ребенка;</w:t>
      </w:r>
    </w:p>
    <w:p w:rsidR="00E62B89" w:rsidRDefault="00E62B89" w:rsidP="00E62B89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желаемой дате приема на обучение.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</w:t>
      </w:r>
      <w:proofErr w:type="gramStart"/>
      <w:r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br/>
        <w:t>2.13</w:t>
      </w:r>
      <w:proofErr w:type="gramEnd"/>
      <w:r>
        <w:rPr>
          <w:rFonts w:ascii="Times New Roman" w:hAnsi="Times New Roman" w:cs="Times New Roman"/>
        </w:rPr>
        <w:t>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>
        <w:rPr>
          <w:rFonts w:ascii="Times New Roman" w:hAnsi="Times New Roman" w:cs="Times New Roman"/>
        </w:rPr>
        <w:t>ии</w:t>
      </w:r>
      <w:proofErr w:type="spellEnd"/>
      <w:r>
        <w:rPr>
          <w:rFonts w:ascii="Times New Roman" w:hAnsi="Times New Roman" w:cs="Times New Roman"/>
        </w:rPr>
        <w:t>), имя (имена), отчество(-а) (последнее - при наличии) братьев и (или) сестер.</w:t>
      </w:r>
      <w:r>
        <w:rPr>
          <w:rFonts w:ascii="Times New Roman" w:hAnsi="Times New Roman" w:cs="Times New Roman"/>
        </w:rPr>
        <w:br/>
        <w:t xml:space="preserve">2.14. </w:t>
      </w:r>
      <w:r>
        <w:rPr>
          <w:rFonts w:ascii="Times New Roman" w:hAnsi="Times New Roman" w:cs="Times New Roman"/>
          <w:u w:val="single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E62B89" w:rsidRDefault="00E62B89" w:rsidP="00E62B89">
      <w:pPr>
        <w:numPr>
          <w:ilvl w:val="0"/>
          <w:numId w:val="3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статьей 10 Федерального закона от 25 июля 2002 г. N 115-ФЗ "О правовом положении иностранных граждан в Российской Федерации</w:t>
      </w:r>
      <w:proofErr w:type="gramStart"/>
      <w:r>
        <w:rPr>
          <w:rFonts w:ascii="Times New Roman" w:hAnsi="Times New Roman" w:cs="Times New Roman"/>
        </w:rPr>
        <w:t>" ;</w:t>
      </w:r>
      <w:proofErr w:type="gramEnd"/>
    </w:p>
    <w:p w:rsidR="00E62B89" w:rsidRDefault="00E62B89" w:rsidP="00E62B89">
      <w:pPr>
        <w:numPr>
          <w:ilvl w:val="0"/>
          <w:numId w:val="3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подтверждающий установление опеки (при необходимости); </w:t>
      </w:r>
    </w:p>
    <w:p w:rsidR="00E62B89" w:rsidRDefault="00E62B89" w:rsidP="00E62B89">
      <w:pPr>
        <w:numPr>
          <w:ilvl w:val="0"/>
          <w:numId w:val="3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E62B89" w:rsidRDefault="00E62B89" w:rsidP="00E62B89">
      <w:pPr>
        <w:numPr>
          <w:ilvl w:val="0"/>
          <w:numId w:val="3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психолого-медико-педагогической комиссии (при необходимости);</w:t>
      </w:r>
    </w:p>
    <w:p w:rsidR="00E62B89" w:rsidRDefault="00E62B89" w:rsidP="00E62B89">
      <w:pPr>
        <w:numPr>
          <w:ilvl w:val="0"/>
          <w:numId w:val="3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2.16.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</w:t>
      </w:r>
      <w:r>
        <w:rPr>
          <w:rFonts w:ascii="Times New Roman" w:hAnsi="Times New Roman" w:cs="Times New Roman"/>
        </w:rPr>
        <w:lastRenderedPageBreak/>
        <w:t>лица без гражданства все документы представляют на русском языке или вместе с заверенным переводом на русский язык.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2.17.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 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2.22. </w:t>
      </w:r>
      <w:r>
        <w:rPr>
          <w:rFonts w:ascii="Times New Roman" w:hAnsi="Times New Roman" w:cs="Times New Roman"/>
          <w:u w:val="single"/>
        </w:rPr>
        <w:t>Зачисление (прием) детей в ДОУ осуществляется:</w:t>
      </w:r>
    </w:p>
    <w:p w:rsidR="00E62B89" w:rsidRDefault="00E62B89" w:rsidP="00E62B89">
      <w:pPr>
        <w:numPr>
          <w:ilvl w:val="0"/>
          <w:numId w:val="4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заведующим на основании направления, предоставленного Учредителем, в лице Управления образования;</w:t>
      </w:r>
    </w:p>
    <w:p w:rsidR="00E62B89" w:rsidRDefault="00E62B89" w:rsidP="00E62B89">
      <w:pPr>
        <w:numPr>
          <w:ilvl w:val="0"/>
          <w:numId w:val="4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законодательством Российской Федерации;</w:t>
      </w:r>
    </w:p>
    <w:p w:rsidR="00E62B89" w:rsidRDefault="00E62B89" w:rsidP="00E62B89">
      <w:pPr>
        <w:numPr>
          <w:ilvl w:val="0"/>
          <w:numId w:val="4"/>
        </w:numPr>
        <w:ind w:lef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>
        <w:rPr>
          <w:rFonts w:ascii="Times New Roman" w:hAnsi="Times New Roman" w:cs="Times New Roman"/>
          <w:color w:val="auto"/>
        </w:rPr>
        <w:t>со статьей 10 Федерального закона № 115-ФЗ от 25 июля 2002г «О правовом положении иностранных граждан в Российской Федерации».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2.23.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2.24. </w:t>
      </w:r>
      <w:r>
        <w:rPr>
          <w:rFonts w:ascii="Times New Roman" w:hAnsi="Times New Roman" w:cs="Times New Roman"/>
          <w:u w:val="single"/>
        </w:rPr>
        <w:t>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E62B89" w:rsidRDefault="00E62B89" w:rsidP="00E62B89">
      <w:pPr>
        <w:numPr>
          <w:ilvl w:val="0"/>
          <w:numId w:val="5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(последнее - при наличии) ребенка;</w:t>
      </w:r>
    </w:p>
    <w:p w:rsidR="00E62B89" w:rsidRDefault="00E62B89" w:rsidP="00E62B89">
      <w:pPr>
        <w:numPr>
          <w:ilvl w:val="0"/>
          <w:numId w:val="5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 ребенка;</w:t>
      </w:r>
    </w:p>
    <w:p w:rsidR="00E62B89" w:rsidRDefault="00E62B89" w:rsidP="00E62B89">
      <w:pPr>
        <w:numPr>
          <w:ilvl w:val="0"/>
          <w:numId w:val="5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(последнее - при наличии) родителей (законных представителей);</w:t>
      </w:r>
    </w:p>
    <w:p w:rsidR="00E62B89" w:rsidRDefault="00E62B89" w:rsidP="00E62B89">
      <w:pPr>
        <w:numPr>
          <w:ilvl w:val="0"/>
          <w:numId w:val="5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и адрес места жительства ребенка, его родителей (законных представителей);</w:t>
      </w:r>
    </w:p>
    <w:p w:rsidR="00E62B89" w:rsidRDefault="00E62B89" w:rsidP="00E62B89">
      <w:pPr>
        <w:numPr>
          <w:ilvl w:val="0"/>
          <w:numId w:val="5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родителей (законных представителей) ребенка.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2.25. </w:t>
      </w:r>
      <w:r>
        <w:rPr>
          <w:rFonts w:ascii="Times New Roman" w:hAnsi="Times New Roman" w:cs="Times New Roman"/>
          <w:u w:val="single"/>
        </w:rPr>
        <w:t>Для приема в ДОУ родители (законные представители) ребенка предъявляют оригиналы следующих документов:</w:t>
      </w:r>
    </w:p>
    <w:p w:rsidR="00E62B89" w:rsidRDefault="00E62B89" w:rsidP="00E62B89">
      <w:pPr>
        <w:numPr>
          <w:ilvl w:val="0"/>
          <w:numId w:val="6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E62B89" w:rsidRDefault="00E62B89" w:rsidP="00E62B89">
      <w:pPr>
        <w:numPr>
          <w:ilvl w:val="0"/>
          <w:numId w:val="6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E62B89" w:rsidRDefault="00E62B89" w:rsidP="00E62B89">
      <w:pPr>
        <w:numPr>
          <w:ilvl w:val="0"/>
          <w:numId w:val="6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медицинское заключение (</w:t>
      </w:r>
      <w:proofErr w:type="gramStart"/>
      <w:r>
        <w:rPr>
          <w:rFonts w:ascii="Times New Roman" w:hAnsi="Times New Roman" w:cs="Times New Roman"/>
        </w:rPr>
        <w:t>для детей</w:t>
      </w:r>
      <w:proofErr w:type="gramEnd"/>
      <w:r>
        <w:rPr>
          <w:rFonts w:ascii="Times New Roman" w:hAnsi="Times New Roman" w:cs="Times New Roman"/>
        </w:rPr>
        <w:t xml:space="preserve"> впервые поступающих в детский сад).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2.26. </w:t>
      </w:r>
      <w:r>
        <w:rPr>
          <w:rFonts w:ascii="Times New Roman" w:hAnsi="Times New Roman" w:cs="Times New Roman"/>
          <w:u w:val="single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E62B89" w:rsidRDefault="00E62B89" w:rsidP="00E62B89">
      <w:pPr>
        <w:numPr>
          <w:ilvl w:val="0"/>
          <w:numId w:val="7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документ, подтверждающий родство заявителя (или законность представления прав ребенка);</w:t>
      </w:r>
    </w:p>
    <w:p w:rsidR="00E62B89" w:rsidRDefault="00E62B89" w:rsidP="00E62B89">
      <w:pPr>
        <w:numPr>
          <w:ilvl w:val="0"/>
          <w:numId w:val="7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подтверждающий право заявителя на пребывание в Российской Федерации.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2.31. После предоставления документов, указанных в п. 2.14 Положения, детский сад</w:t>
      </w:r>
      <w:r>
        <w:rPr>
          <w:rFonts w:ascii="Times New Roman" w:hAnsi="Times New Roman" w:cs="Times New Roman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2.32.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2.35. На каждого ребенка, зачисленного в детский сад, оформляется личное дело, в котором хранятся все сданные документы.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2.36.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2.39.</w:t>
      </w:r>
      <w:r>
        <w:rPr>
          <w:rFonts w:ascii="Times New Roman" w:hAnsi="Times New Roman" w:cs="Times New Roman"/>
        </w:rPr>
        <w:tab/>
        <w:t xml:space="preserve"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</w:t>
      </w:r>
      <w:r>
        <w:rPr>
          <w:rFonts w:ascii="Times New Roman" w:hAnsi="Times New Roman" w:cs="Times New Roman"/>
        </w:rPr>
        <w:lastRenderedPageBreak/>
        <w:t>года и сколько воспитанников выбыло (в общеобразовательное учреждение и по другим причинам).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Сохранение места за воспитанником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>
        <w:rPr>
          <w:rFonts w:ascii="Times New Roman" w:hAnsi="Times New Roman" w:cs="Times New Roman"/>
          <w:u w:val="single"/>
        </w:rPr>
        <w:t>Место за ребенком, посещающим ДОУ, сохраняется на время:</w:t>
      </w:r>
    </w:p>
    <w:p w:rsidR="00E62B89" w:rsidRDefault="00E62B89" w:rsidP="00E62B89">
      <w:pPr>
        <w:numPr>
          <w:ilvl w:val="0"/>
          <w:numId w:val="8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болезни;</w:t>
      </w:r>
    </w:p>
    <w:p w:rsidR="00E62B89" w:rsidRDefault="00E62B89" w:rsidP="00E62B89">
      <w:pPr>
        <w:numPr>
          <w:ilvl w:val="0"/>
          <w:numId w:val="8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пребывания в условиях карантина;</w:t>
      </w:r>
    </w:p>
    <w:p w:rsidR="00E62B89" w:rsidRDefault="00E62B89" w:rsidP="00E62B89">
      <w:pPr>
        <w:numPr>
          <w:ilvl w:val="0"/>
          <w:numId w:val="8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прохождения санаторно-курортного лечения по письменному заявлению родителей;</w:t>
      </w:r>
    </w:p>
    <w:p w:rsidR="00E62B89" w:rsidRDefault="00E62B89" w:rsidP="00E62B89">
      <w:pPr>
        <w:numPr>
          <w:ilvl w:val="0"/>
          <w:numId w:val="8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отпуска родителей (законных представителей) сроком не более 75 дней по письменному заявлению родителей;</w:t>
      </w:r>
    </w:p>
    <w:p w:rsidR="00E62B89" w:rsidRDefault="00E62B89" w:rsidP="00E62B89">
      <w:pPr>
        <w:numPr>
          <w:ilvl w:val="0"/>
          <w:numId w:val="8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Порядок и основания для перевода воспитанника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E62B89" w:rsidRDefault="00E62B89" w:rsidP="00E62B89">
      <w:pPr>
        <w:numPr>
          <w:ilvl w:val="0"/>
          <w:numId w:val="9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E62B89" w:rsidRDefault="00E62B89" w:rsidP="00E62B89">
      <w:pPr>
        <w:numPr>
          <w:ilvl w:val="0"/>
          <w:numId w:val="9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E62B89" w:rsidRDefault="00E62B89" w:rsidP="00E62B89">
      <w:pPr>
        <w:numPr>
          <w:ilvl w:val="0"/>
          <w:numId w:val="9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приостановления действия лицензии.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Перевод воспитанников не зависит от периода (времени) учебного года.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>
        <w:rPr>
          <w:rFonts w:ascii="Times New Roman" w:hAnsi="Times New Roman" w:cs="Times New Roman"/>
          <w:u w:val="single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E62B89" w:rsidRDefault="00E62B89" w:rsidP="00E62B89">
      <w:pPr>
        <w:numPr>
          <w:ilvl w:val="0"/>
          <w:numId w:val="10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осуществляют выбор принимающей дошкольной образовательной организации;</w:t>
      </w:r>
    </w:p>
    <w:p w:rsidR="00E62B89" w:rsidRDefault="00E62B89" w:rsidP="00E62B89">
      <w:pPr>
        <w:numPr>
          <w:ilvl w:val="0"/>
          <w:numId w:val="10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E62B89" w:rsidRDefault="00E62B89" w:rsidP="00E62B89">
      <w:pPr>
        <w:numPr>
          <w:ilvl w:val="0"/>
          <w:numId w:val="10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E62B89" w:rsidRDefault="00E62B89" w:rsidP="00E62B89">
      <w:pPr>
        <w:numPr>
          <w:ilvl w:val="0"/>
          <w:numId w:val="10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4.5. </w:t>
      </w:r>
      <w:r>
        <w:rPr>
          <w:rFonts w:ascii="Times New Roman" w:hAnsi="Times New Roman" w:cs="Times New Roman"/>
          <w:u w:val="single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E62B89" w:rsidRDefault="00E62B89" w:rsidP="00E62B89">
      <w:pPr>
        <w:numPr>
          <w:ilvl w:val="0"/>
          <w:numId w:val="11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(при наличии) воспитанника;</w:t>
      </w:r>
    </w:p>
    <w:p w:rsidR="00E62B89" w:rsidRDefault="00E62B89" w:rsidP="00E62B89">
      <w:pPr>
        <w:numPr>
          <w:ilvl w:val="0"/>
          <w:numId w:val="11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рождения;</w:t>
      </w:r>
    </w:p>
    <w:p w:rsidR="00E62B89" w:rsidRDefault="00E62B89" w:rsidP="00E62B89">
      <w:pPr>
        <w:numPr>
          <w:ilvl w:val="0"/>
          <w:numId w:val="11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направленность группы;</w:t>
      </w:r>
    </w:p>
    <w:p w:rsidR="00E62B89" w:rsidRDefault="00E62B89" w:rsidP="00E62B89">
      <w:pPr>
        <w:numPr>
          <w:ilvl w:val="0"/>
          <w:numId w:val="11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принимающей образовательной организации.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4.9. Исходная образовательная организация выдает родителям (законным представителям) личное дело воспитанника.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4.13.</w:t>
      </w:r>
      <w:r>
        <w:rPr>
          <w:rFonts w:ascii="Times New Roman" w:hAnsi="Times New Roman" w:cs="Times New Roman"/>
        </w:rPr>
        <w:tab/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</w:t>
      </w:r>
      <w:proofErr w:type="spellStart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4.17.</w:t>
      </w:r>
      <w:r>
        <w:rPr>
          <w:rFonts w:ascii="Times New Roman" w:hAnsi="Times New Roman" w:cs="Times New Roman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E62B89" w:rsidRDefault="00E62B89" w:rsidP="00E62B89">
      <w:pPr>
        <w:numPr>
          <w:ilvl w:val="0"/>
          <w:numId w:val="1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E62B89" w:rsidRDefault="00E62B89" w:rsidP="00E62B89">
      <w:pPr>
        <w:numPr>
          <w:ilvl w:val="0"/>
          <w:numId w:val="12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</w:t>
      </w:r>
      <w:r>
        <w:rPr>
          <w:rFonts w:ascii="Times New Roman" w:hAnsi="Times New Roman" w:cs="Times New Roman"/>
        </w:rPr>
        <w:lastRenderedPageBreak/>
        <w:t>Российской Федерацией полномочия в сфере образования, решении о приостановлении действия лицензии.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4.18. Учредитель, за исключением случая, указанного в пункте 2.27 настоящего Положения,</w:t>
      </w:r>
      <w:r>
        <w:rPr>
          <w:rFonts w:ascii="Times New Roman" w:hAnsi="Times New Roman" w:cs="Times New Roman"/>
        </w:rPr>
        <w:t xml:space="preserve">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E62B89" w:rsidRDefault="00E62B89" w:rsidP="00E62B89">
      <w:pPr>
        <w:numPr>
          <w:ilvl w:val="0"/>
          <w:numId w:val="13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принимающего дошкольного образовательного учреждения;</w:t>
      </w:r>
    </w:p>
    <w:p w:rsidR="00E62B89" w:rsidRDefault="00E62B89" w:rsidP="00E62B89">
      <w:pPr>
        <w:numPr>
          <w:ilvl w:val="0"/>
          <w:numId w:val="13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реализуемых образовательных программ дошкольного образования;</w:t>
      </w:r>
    </w:p>
    <w:p w:rsidR="00E62B89" w:rsidRDefault="00E62B89" w:rsidP="00E62B89">
      <w:pPr>
        <w:numPr>
          <w:ilvl w:val="0"/>
          <w:numId w:val="13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возрастную категорию воспитанников;</w:t>
      </w:r>
    </w:p>
    <w:p w:rsidR="00E62B89" w:rsidRDefault="00E62B89" w:rsidP="00E62B89">
      <w:pPr>
        <w:numPr>
          <w:ilvl w:val="0"/>
          <w:numId w:val="13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направленность группы;</w:t>
      </w:r>
    </w:p>
    <w:p w:rsidR="00E62B89" w:rsidRDefault="00E62B89" w:rsidP="00E62B89">
      <w:pPr>
        <w:numPr>
          <w:ilvl w:val="0"/>
          <w:numId w:val="13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свободных мест.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  <w:r>
        <w:rPr>
          <w:rFonts w:hint="eastAsia"/>
        </w:rPr>
        <w:t xml:space="preserve"> </w:t>
      </w:r>
      <w:r>
        <w:rPr>
          <w:rFonts w:ascii="Times New Roman" w:hAnsi="Times New Roman"/>
          <w:color w:val="FFFFFF"/>
          <w:sz w:val="8"/>
          <w:szCs w:val="8"/>
        </w:rPr>
        <w:t xml:space="preserve">Более полное положение на странице </w:t>
      </w:r>
      <w:r>
        <w:rPr>
          <w:rFonts w:ascii="Times New Roman" w:hAnsi="Times New Roman" w:cs="Times New Roman"/>
          <w:color w:val="FFFFFF"/>
          <w:sz w:val="8"/>
          <w:szCs w:val="8"/>
        </w:rPr>
        <w:t>http://ohrana-tryda.com/node/2181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4.25.</w:t>
      </w:r>
      <w:r>
        <w:rPr>
          <w:rFonts w:ascii="Times New Roman" w:hAnsi="Times New Roman" w:cs="Times New Roman"/>
          <w:color w:val="auto"/>
        </w:rPr>
        <w:tab/>
        <w:t>На основании представленных документов принимающее ДОУ заключает договор об</w:t>
      </w:r>
      <w:r>
        <w:rPr>
          <w:rFonts w:ascii="Times New Roman" w:hAnsi="Times New Roman" w:cs="Times New Roman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Порядок отчисления воспитанников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</w:t>
      </w:r>
      <w:proofErr w:type="spellStart"/>
      <w:r>
        <w:rPr>
          <w:rFonts w:ascii="Times New Roman" w:hAnsi="Times New Roman" w:cs="Times New Roman"/>
        </w:rPr>
        <w:t>воспитательно</w:t>
      </w:r>
      <w:proofErr w:type="spellEnd"/>
      <w:r>
        <w:rPr>
          <w:rFonts w:ascii="Times New Roman" w:hAnsi="Times New Roman" w:cs="Times New Roman"/>
        </w:rPr>
        <w:t xml:space="preserve">-образовательных отношений, предусмотренные законодательством Российской Федерации об образовании и локальными </w:t>
      </w:r>
      <w:r>
        <w:rPr>
          <w:rFonts w:ascii="Times New Roman" w:hAnsi="Times New Roman" w:cs="Times New Roman"/>
        </w:rPr>
        <w:lastRenderedPageBreak/>
        <w:t>нормативными актами дошкольного образовательного учреждения, прекращаются с даты отчисления воспитанника.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>
        <w:rPr>
          <w:rFonts w:ascii="Times New Roman" w:hAnsi="Times New Roman" w:cs="Times New Roman"/>
          <w:u w:val="single"/>
        </w:rPr>
        <w:t>Отчисление воспитанника из ДОУ может производиться в следующих случаях:</w:t>
      </w:r>
    </w:p>
    <w:p w:rsidR="00E62B89" w:rsidRDefault="00E62B89" w:rsidP="00E62B89">
      <w:pPr>
        <w:numPr>
          <w:ilvl w:val="0"/>
          <w:numId w:val="14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E62B89" w:rsidRDefault="00E62B89" w:rsidP="00E62B89">
      <w:pPr>
        <w:numPr>
          <w:ilvl w:val="0"/>
          <w:numId w:val="14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E62B89" w:rsidRDefault="00E62B89" w:rsidP="00E62B89">
      <w:pPr>
        <w:numPr>
          <w:ilvl w:val="0"/>
          <w:numId w:val="14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E62B89" w:rsidRDefault="00E62B89" w:rsidP="00E62B89">
      <w:pPr>
        <w:numPr>
          <w:ilvl w:val="0"/>
          <w:numId w:val="14"/>
        </w:numPr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медицинским показаниям.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Порядок восстановления воспитанников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Права и обязанности участников </w:t>
      </w:r>
      <w:proofErr w:type="spellStart"/>
      <w:r>
        <w:rPr>
          <w:rFonts w:ascii="Times New Roman" w:hAnsi="Times New Roman" w:cs="Times New Roman"/>
        </w:rPr>
        <w:t>воспитательно</w:t>
      </w:r>
      <w:proofErr w:type="spellEnd"/>
      <w:r>
        <w:rPr>
          <w:rFonts w:ascii="Times New Roman" w:hAnsi="Times New Roman" w:cs="Times New Roman"/>
        </w:rPr>
        <w:t>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E62B89" w:rsidRDefault="00E62B89" w:rsidP="00E62B89">
      <w:pPr>
        <w:pStyle w:val="20"/>
        <w:tabs>
          <w:tab w:val="left" w:pos="0"/>
        </w:tabs>
        <w:spacing w:before="0" w:line="240" w:lineRule="auto"/>
        <w:ind w:left="-426" w:right="54" w:firstLine="0"/>
        <w:rPr>
          <w:sz w:val="28"/>
          <w:szCs w:val="28"/>
        </w:rPr>
      </w:pPr>
    </w:p>
    <w:p w:rsidR="00E62B89" w:rsidRDefault="00E62B89" w:rsidP="00E62B89">
      <w:pPr>
        <w:pStyle w:val="20"/>
        <w:tabs>
          <w:tab w:val="left" w:pos="0"/>
        </w:tabs>
        <w:spacing w:before="0" w:line="240" w:lineRule="auto"/>
        <w:ind w:left="-426" w:right="54" w:firstLine="0"/>
        <w:rPr>
          <w:b/>
          <w:sz w:val="20"/>
          <w:szCs w:val="28"/>
        </w:rPr>
      </w:pPr>
      <w:r>
        <w:rPr>
          <w:b/>
          <w:szCs w:val="28"/>
        </w:rPr>
        <w:t>7. Порядок регулирования спорных вопросов</w:t>
      </w:r>
    </w:p>
    <w:p w:rsidR="00E62B89" w:rsidRDefault="00E62B89" w:rsidP="00E62B89">
      <w:pPr>
        <w:pStyle w:val="20"/>
        <w:shd w:val="clear" w:color="auto" w:fill="auto"/>
        <w:tabs>
          <w:tab w:val="left" w:pos="0"/>
        </w:tabs>
        <w:spacing w:before="0" w:line="240" w:lineRule="auto"/>
        <w:ind w:left="-426" w:right="54" w:firstLine="0"/>
        <w:rPr>
          <w:szCs w:val="28"/>
        </w:rPr>
      </w:pPr>
      <w:r>
        <w:rPr>
          <w:szCs w:val="28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E62B89" w:rsidRDefault="00E62B89" w:rsidP="00E62B89">
      <w:pPr>
        <w:pStyle w:val="20"/>
        <w:shd w:val="clear" w:color="auto" w:fill="auto"/>
        <w:tabs>
          <w:tab w:val="left" w:pos="0"/>
        </w:tabs>
        <w:spacing w:before="0" w:line="240" w:lineRule="auto"/>
        <w:ind w:left="-426" w:right="54" w:firstLine="0"/>
        <w:rPr>
          <w:sz w:val="28"/>
          <w:szCs w:val="28"/>
        </w:rPr>
      </w:pPr>
    </w:p>
    <w:p w:rsidR="00E62B89" w:rsidRDefault="00E62B89" w:rsidP="00E62B89">
      <w:pPr>
        <w:pStyle w:val="a4"/>
        <w:spacing w:before="0" w:beforeAutospacing="0" w:after="0" w:afterAutospacing="0"/>
        <w:ind w:left="-426"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8. Заключительные положения</w:t>
      </w:r>
    </w:p>
    <w:p w:rsidR="00E62B89" w:rsidRDefault="00E62B89" w:rsidP="008066E0">
      <w:pPr>
        <w:pStyle w:val="20"/>
        <w:tabs>
          <w:tab w:val="left" w:pos="-426"/>
        </w:tabs>
        <w:spacing w:before="0" w:line="240" w:lineRule="auto"/>
        <w:ind w:left="-426" w:right="54" w:firstLine="0"/>
        <w:rPr>
          <w:b/>
          <w:szCs w:val="27"/>
        </w:rPr>
      </w:pPr>
      <w:r>
        <w:t xml:space="preserve">         </w:t>
      </w:r>
      <w:r>
        <w:t xml:space="preserve">8.1. Настоящее </w:t>
      </w:r>
      <w:hyperlink r:id="rId6" w:history="1">
        <w:r>
          <w:rPr>
            <w:rStyle w:val="a3"/>
            <w:color w:val="auto"/>
            <w:u w:val="none"/>
          </w:rPr>
          <w:t>Положение о порядке приёма, перевода, отчисления и восстановления воспитанников</w:t>
        </w:r>
      </w:hyperlink>
      <w:r>
        <w:t xml:space="preserve"> является локальным нормативным актом ДОУ, принимается на</w:t>
      </w:r>
      <w:r w:rsidR="00331154">
        <w:t xml:space="preserve"> Педагогическом </w:t>
      </w:r>
      <w:proofErr w:type="gramStart"/>
      <w:r w:rsidR="00331154">
        <w:t xml:space="preserve">совете </w:t>
      </w:r>
      <w:r>
        <w:t xml:space="preserve"> и</w:t>
      </w:r>
      <w:proofErr w:type="gramEnd"/>
      <w:r>
        <w:t xml:space="preserve"> утверждается (либо вводится в действие) приказом заведующего дошкольным образовательным учреждением.</w:t>
      </w:r>
    </w:p>
    <w:p w:rsidR="00E62B89" w:rsidRDefault="00E62B89" w:rsidP="00E62B89">
      <w:pPr>
        <w:pStyle w:val="a4"/>
        <w:spacing w:before="0" w:beforeAutospacing="0" w:after="0" w:afterAutospacing="0"/>
        <w:ind w:left="-426" w:right="150"/>
        <w:jc w:val="both"/>
        <w:rPr>
          <w:color w:val="000000"/>
          <w:szCs w:val="27"/>
        </w:rPr>
      </w:pPr>
      <w:r>
        <w:rPr>
          <w:color w:val="000000"/>
          <w:szCs w:val="27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E62B89" w:rsidRDefault="00E62B89" w:rsidP="00E62B89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62B89" w:rsidRDefault="00E62B89" w:rsidP="00E62B89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E62B89" w:rsidRDefault="00E62B89" w:rsidP="00E62B89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E62B89" w:rsidRDefault="00E62B89" w:rsidP="00E62B89">
      <w:pPr>
        <w:ind w:right="-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E62B89" w:rsidRDefault="00E62B89" w:rsidP="00E62B89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61056A" w:rsidRDefault="00A02372"/>
    <w:sectPr w:rsidR="0061056A" w:rsidSect="008066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15F3"/>
    <w:multiLevelType w:val="hybridMultilevel"/>
    <w:tmpl w:val="8AC06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626E5"/>
    <w:multiLevelType w:val="hybridMultilevel"/>
    <w:tmpl w:val="9A9A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6220C"/>
    <w:multiLevelType w:val="hybridMultilevel"/>
    <w:tmpl w:val="98D4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E3313"/>
    <w:multiLevelType w:val="hybridMultilevel"/>
    <w:tmpl w:val="5C4C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B09DB"/>
    <w:multiLevelType w:val="hybridMultilevel"/>
    <w:tmpl w:val="6B08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97B7F"/>
    <w:multiLevelType w:val="hybridMultilevel"/>
    <w:tmpl w:val="23F4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A0708"/>
    <w:multiLevelType w:val="hybridMultilevel"/>
    <w:tmpl w:val="E730A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22B45"/>
    <w:multiLevelType w:val="hybridMultilevel"/>
    <w:tmpl w:val="554CD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277A4"/>
    <w:multiLevelType w:val="hybridMultilevel"/>
    <w:tmpl w:val="33328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43EF6"/>
    <w:multiLevelType w:val="hybridMultilevel"/>
    <w:tmpl w:val="3B1E6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A2369"/>
    <w:multiLevelType w:val="hybridMultilevel"/>
    <w:tmpl w:val="7076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1415F"/>
    <w:multiLevelType w:val="hybridMultilevel"/>
    <w:tmpl w:val="3634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E1ED9"/>
    <w:multiLevelType w:val="hybridMultilevel"/>
    <w:tmpl w:val="6694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04CBD"/>
    <w:multiLevelType w:val="hybridMultilevel"/>
    <w:tmpl w:val="60FAF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33"/>
    <w:rsid w:val="00150D33"/>
    <w:rsid w:val="00294254"/>
    <w:rsid w:val="00331154"/>
    <w:rsid w:val="00800543"/>
    <w:rsid w:val="008066E0"/>
    <w:rsid w:val="00A02372"/>
    <w:rsid w:val="00A3377F"/>
    <w:rsid w:val="00E6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FF64A-3B4A-4AD6-B98C-C5D8BC9A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8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2B89"/>
    <w:rPr>
      <w:color w:val="0066CC"/>
      <w:u w:val="single"/>
    </w:rPr>
  </w:style>
  <w:style w:type="paragraph" w:styleId="a4">
    <w:name w:val="Normal (Web)"/>
    <w:basedOn w:val="a"/>
    <w:semiHidden/>
    <w:unhideWhenUsed/>
    <w:rsid w:val="00E62B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">
    <w:name w:val="Основной текст (2)_"/>
    <w:link w:val="20"/>
    <w:locked/>
    <w:rsid w:val="00E62B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2B89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8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4411</Words>
  <Characters>25149</Characters>
  <Application>Microsoft Office Word</Application>
  <DocSecurity>0</DocSecurity>
  <Lines>209</Lines>
  <Paragraphs>59</Paragraphs>
  <ScaleCrop>false</ScaleCrop>
  <Company/>
  <LinksUpToDate>false</LinksUpToDate>
  <CharactersWithSpaces>29501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2021-01-14T16:15:00Z</dcterms:created>
  <dcterms:modified xsi:type="dcterms:W3CDTF">2021-01-14T16:18:00Z</dcterms:modified>
</cp:coreProperties>
</file>